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51220" w14:textId="77777777" w:rsidR="00426D50" w:rsidRPr="00FA79E6" w:rsidRDefault="00426D50" w:rsidP="00FA79E6">
      <w:pPr>
        <w:pStyle w:val="casestudyheading"/>
        <w:keepNext w:val="0"/>
        <w:spacing w:line="240" w:lineRule="auto"/>
      </w:pPr>
      <w:r w:rsidRPr="00FA79E6">
        <w:t>CASE STUDY 2.1: Extinction Rebellion</w:t>
      </w:r>
    </w:p>
    <w:p w14:paraId="1C728152" w14:textId="77777777" w:rsidR="00FA79E6" w:rsidRPr="00FA79E6" w:rsidRDefault="00FA79E6" w:rsidP="00FA79E6">
      <w:pPr>
        <w:pStyle w:val="casestudyheading"/>
        <w:keepNext w:val="0"/>
        <w:spacing w:line="240" w:lineRule="auto"/>
      </w:pPr>
    </w:p>
    <w:p w14:paraId="6C651743" w14:textId="77777777" w:rsidR="00426D50" w:rsidRPr="00FA79E6" w:rsidRDefault="00426D50" w:rsidP="00FA79E6">
      <w:pPr>
        <w:pStyle w:val="figuretitle"/>
        <w:keepNext w:val="0"/>
        <w:shd w:val="pct10" w:color="auto" w:fill="auto"/>
        <w:spacing w:line="240" w:lineRule="auto"/>
        <w:rPr>
          <w:rStyle w:val="bold"/>
          <w:b/>
          <w:bCs/>
        </w:rPr>
      </w:pPr>
      <w:r w:rsidRPr="00FA79E6">
        <w:rPr>
          <w:rStyle w:val="tablenumber"/>
        </w:rPr>
        <w:t>Photo 2.1</w:t>
      </w:r>
      <w:r w:rsidRPr="00FA79E6">
        <w:rPr>
          <w:rStyle w:val="tablenumber"/>
        </w:rPr>
        <w:t> </w:t>
      </w:r>
      <w:r w:rsidRPr="00FA79E6">
        <w:rPr>
          <w:rStyle w:val="bold"/>
        </w:rPr>
        <w:t>A pink ship that formed the centrepiece of the coordinated protest by the Extinction Rebellion group on 19 April 2019 in London.</w:t>
      </w:r>
    </w:p>
    <w:p w14:paraId="7D3A43AC" w14:textId="77777777" w:rsidR="00426D50" w:rsidRPr="00FA79E6" w:rsidRDefault="00426D50" w:rsidP="00FA79E6">
      <w:pPr>
        <w:pStyle w:val="NoParagraphStyle"/>
        <w:shd w:val="pct10" w:color="auto" w:fill="auto"/>
        <w:spacing w:line="240" w:lineRule="auto"/>
        <w:rPr>
          <w:szCs w:val="2"/>
        </w:rPr>
      </w:pPr>
      <w:r w:rsidRPr="00FA79E6">
        <w:rPr>
          <w:noProof/>
          <w:szCs w:val="2"/>
          <w:lang w:val="en-IN" w:eastAsia="en-IN"/>
        </w:rPr>
        <w:drawing>
          <wp:inline distT="0" distB="0" distL="0" distR="0" wp14:anchorId="4E9FB408" wp14:editId="5FCA7204">
            <wp:extent cx="2771775" cy="1847850"/>
            <wp:effectExtent l="0" t="0" r="9525" b="0"/>
            <wp:docPr id="1" name="Picture 1" descr="A group of people standing around a pink boat&#10;&#10;AI-generated content may be incorrect."/>
            <wp:cNvGraphicFramePr/>
            <a:graphic xmlns:a="http://schemas.openxmlformats.org/drawingml/2006/main">
              <a:graphicData uri="http://schemas.openxmlformats.org/drawingml/2006/picture">
                <pic:pic xmlns:pic="http://schemas.openxmlformats.org/drawingml/2006/picture">
                  <pic:nvPicPr>
                    <pic:cNvPr id="1" name="Picture 1" descr="A group of people standing around a pink boat&#10;&#10;AI-generated content may be incorrect."/>
                    <pic:cNvPicPr/>
                  </pic:nvPicPr>
                  <pic:blipFill>
                    <a:blip r:embed="rId4">
                      <a:extLst>
                        <a:ext uri="{28A0092B-C50C-407E-A947-70E740481C1C}">
                          <a14:useLocalDpi xmlns:a14="http://schemas.microsoft.com/office/drawing/2010/main" val="0"/>
                        </a:ext>
                      </a:extLst>
                    </a:blip>
                    <a:stretch>
                      <a:fillRect/>
                    </a:stretch>
                  </pic:blipFill>
                  <pic:spPr>
                    <a:xfrm>
                      <a:off x="0" y="0"/>
                      <a:ext cx="2771775" cy="1847850"/>
                    </a:xfrm>
                    <a:prstGeom prst="rect">
                      <a:avLst/>
                    </a:prstGeom>
                  </pic:spPr>
                </pic:pic>
              </a:graphicData>
            </a:graphic>
          </wp:inline>
        </w:drawing>
      </w:r>
    </w:p>
    <w:p w14:paraId="3F4311B3" w14:textId="77777777" w:rsidR="00426D50" w:rsidRPr="00FA79E6" w:rsidRDefault="00426D50" w:rsidP="00FA79E6">
      <w:pPr>
        <w:pStyle w:val="figuresource"/>
        <w:keepNext w:val="0"/>
        <w:shd w:val="pct10" w:color="auto" w:fill="auto"/>
        <w:spacing w:line="240" w:lineRule="auto"/>
        <w:rPr>
          <w:rStyle w:val="bold"/>
          <w:b w:val="0"/>
          <w:bCs w:val="0"/>
        </w:rPr>
      </w:pPr>
      <w:r w:rsidRPr="00FA79E6">
        <w:rPr>
          <w:rStyle w:val="bold"/>
        </w:rPr>
        <w:t>Source: Leon Neal/Getty Images</w:t>
      </w:r>
    </w:p>
    <w:p w14:paraId="41917574" w14:textId="77777777" w:rsidR="00FA79E6" w:rsidRPr="00FA79E6" w:rsidRDefault="00FA79E6" w:rsidP="00FA79E6">
      <w:pPr>
        <w:pStyle w:val="casestudybheading"/>
        <w:keepNext w:val="0"/>
        <w:shd w:val="pct10" w:color="auto" w:fill="auto"/>
        <w:spacing w:line="240" w:lineRule="auto"/>
        <w:rPr>
          <w:rStyle w:val="bold"/>
        </w:rPr>
      </w:pPr>
    </w:p>
    <w:p w14:paraId="0B0ACF61" w14:textId="0CE8299F" w:rsidR="00426D50" w:rsidRPr="00FA79E6" w:rsidRDefault="00426D50" w:rsidP="00FA79E6">
      <w:pPr>
        <w:pStyle w:val="casestudybheading"/>
        <w:keepNext w:val="0"/>
        <w:shd w:val="pct10" w:color="auto" w:fill="auto"/>
        <w:spacing w:line="240" w:lineRule="auto"/>
        <w:rPr>
          <w:rStyle w:val="bold"/>
          <w:b/>
          <w:bCs/>
        </w:rPr>
      </w:pPr>
      <w:r w:rsidRPr="00FA79E6">
        <w:rPr>
          <w:rStyle w:val="bold"/>
          <w:b/>
          <w:bCs/>
        </w:rPr>
        <w:t>Events</w:t>
      </w:r>
    </w:p>
    <w:p w14:paraId="38C27D6D" w14:textId="77777777" w:rsidR="00426D50" w:rsidRPr="00FA79E6" w:rsidRDefault="00426D50" w:rsidP="00FA79E6">
      <w:pPr>
        <w:pStyle w:val="casestudybody"/>
        <w:spacing w:line="240" w:lineRule="auto"/>
      </w:pPr>
      <w:r w:rsidRPr="00FA79E6">
        <w:t>Extinction Rebellion declares itself to be ‘a politically non-partisan international movement that uses non-violent direct action to persuade governments to act justly on the Climate and Ecological Emergency’ (</w:t>
      </w:r>
      <w:hyperlink r:id="rId5" w:history="1">
        <w:r w:rsidRPr="00FA79E6">
          <w:rPr>
            <w:u w:val="thick"/>
          </w:rPr>
          <w:t>https://extinctionrebellion.uk/</w:t>
        </w:r>
      </w:hyperlink>
      <w:r w:rsidRPr="00FA79E6">
        <w:t xml:space="preserve">). As a group, it is clearly an outsider by choice and a cause group, which uses direct action strategies to get its message across as it believes ‘conventional approaches of voting, lobbying, petitions and protest have failed because powerful political and economic interests prevent change’. </w:t>
      </w:r>
    </w:p>
    <w:p w14:paraId="1C437253" w14:textId="77777777" w:rsidR="00FA79E6" w:rsidRPr="00FA79E6" w:rsidRDefault="00FA79E6" w:rsidP="00FA79E6">
      <w:pPr>
        <w:pStyle w:val="casestudybody"/>
        <w:spacing w:line="240" w:lineRule="auto"/>
      </w:pPr>
    </w:p>
    <w:p w14:paraId="1852997D" w14:textId="77777777" w:rsidR="00426D50" w:rsidRPr="00FA79E6" w:rsidRDefault="00426D50" w:rsidP="00FA79E6">
      <w:pPr>
        <w:pStyle w:val="casestudybody"/>
        <w:spacing w:line="240" w:lineRule="auto"/>
      </w:pPr>
      <w:r w:rsidRPr="00FA79E6">
        <w:t>It has set itself three key objectives:</w:t>
      </w:r>
    </w:p>
    <w:p w14:paraId="33D7108D" w14:textId="77777777" w:rsidR="00426D50" w:rsidRPr="00FA79E6" w:rsidRDefault="00426D50" w:rsidP="00FA79E6">
      <w:pPr>
        <w:pStyle w:val="casestudybody"/>
        <w:spacing w:line="240" w:lineRule="auto"/>
        <w:ind w:left="284" w:hanging="284"/>
      </w:pPr>
      <w:r w:rsidRPr="00FA79E6">
        <w:rPr>
          <w:rStyle w:val="bold"/>
        </w:rPr>
        <w:t>1.</w:t>
      </w:r>
      <w:r w:rsidRPr="00FA79E6">
        <w:rPr>
          <w:rStyle w:val="bold"/>
        </w:rPr>
        <w:tab/>
      </w:r>
      <w:r w:rsidRPr="00FA79E6">
        <w:t>The government must tell the truth by declaring a climate and ecological emergency.</w:t>
      </w:r>
    </w:p>
    <w:p w14:paraId="5CA2B747" w14:textId="77777777" w:rsidR="00426D50" w:rsidRPr="00FA79E6" w:rsidRDefault="00426D50" w:rsidP="00FA79E6">
      <w:pPr>
        <w:pStyle w:val="casestudybody"/>
        <w:spacing w:line="240" w:lineRule="auto"/>
        <w:ind w:left="284" w:hanging="284"/>
      </w:pPr>
      <w:r w:rsidRPr="00FA79E6">
        <w:rPr>
          <w:rStyle w:val="bold"/>
        </w:rPr>
        <w:t>2.</w:t>
      </w:r>
      <w:r w:rsidRPr="00FA79E6">
        <w:rPr>
          <w:rStyle w:val="bold"/>
        </w:rPr>
        <w:tab/>
      </w:r>
      <w:r w:rsidRPr="00FA79E6">
        <w:t xml:space="preserve">The government must act now to reduce greenhouse emissions to net zero by 2025. </w:t>
      </w:r>
    </w:p>
    <w:p w14:paraId="695E18A0" w14:textId="77777777" w:rsidR="00426D50" w:rsidRPr="00FA79E6" w:rsidRDefault="00426D50" w:rsidP="00FA79E6">
      <w:pPr>
        <w:pStyle w:val="casestudybody"/>
        <w:spacing w:line="240" w:lineRule="auto"/>
        <w:ind w:left="284" w:hanging="284"/>
      </w:pPr>
      <w:r w:rsidRPr="00FA79E6">
        <w:rPr>
          <w:rStyle w:val="bold"/>
        </w:rPr>
        <w:t>3.</w:t>
      </w:r>
      <w:r w:rsidRPr="00FA79E6">
        <w:rPr>
          <w:rStyle w:val="bold"/>
        </w:rPr>
        <w:tab/>
      </w:r>
      <w:r w:rsidRPr="00FA79E6">
        <w:t xml:space="preserve">The government must create and be led by recommendations from a citizens’ assembly on climate and ecological justice. </w:t>
      </w:r>
    </w:p>
    <w:p w14:paraId="3801B1E3" w14:textId="77777777" w:rsidR="00FA79E6" w:rsidRPr="00FA79E6" w:rsidRDefault="00FA79E6" w:rsidP="00FA79E6">
      <w:pPr>
        <w:pStyle w:val="casestudybheading"/>
        <w:keepNext w:val="0"/>
        <w:shd w:val="pct10" w:color="auto" w:fill="auto"/>
        <w:spacing w:line="240" w:lineRule="auto"/>
        <w:rPr>
          <w:rStyle w:val="bold"/>
        </w:rPr>
      </w:pPr>
    </w:p>
    <w:p w14:paraId="59E3994D" w14:textId="628589BB" w:rsidR="00426D50" w:rsidRPr="00FA79E6" w:rsidRDefault="00426D50" w:rsidP="00FA79E6">
      <w:pPr>
        <w:pStyle w:val="casestudybheading"/>
        <w:keepNext w:val="0"/>
        <w:shd w:val="pct10" w:color="auto" w:fill="auto"/>
        <w:spacing w:line="240" w:lineRule="auto"/>
        <w:rPr>
          <w:rStyle w:val="bold"/>
          <w:b/>
          <w:bCs/>
        </w:rPr>
      </w:pPr>
      <w:r w:rsidRPr="00FA79E6">
        <w:rPr>
          <w:rStyle w:val="bold"/>
          <w:b/>
          <w:bCs/>
        </w:rPr>
        <w:t>Significance</w:t>
      </w:r>
    </w:p>
    <w:p w14:paraId="35A17D34" w14:textId="77777777" w:rsidR="00FA79E6" w:rsidRPr="00FA79E6" w:rsidRDefault="00426D50" w:rsidP="00FA79E6">
      <w:pPr>
        <w:pStyle w:val="casestudybody"/>
        <w:spacing w:line="240" w:lineRule="auto"/>
      </w:pPr>
      <w:r w:rsidRPr="00FA79E6">
        <w:t>Extinction Rebellion’s first demand appears to be the most realistic to achieve. Their actions certainly appear to have had some success on this front – by 2020 over 460 local councils and both the Scottish and the Welsh Parliaments had declared a climate emergency, while in 2019 the House of Commons adopted a climate emergency motion to demonstrate the will of the Commons, although it is non-binding on the government.</w:t>
      </w:r>
    </w:p>
    <w:p w14:paraId="0B7CFD63" w14:textId="34121AF8" w:rsidR="00426D50" w:rsidRPr="00FA79E6" w:rsidRDefault="00426D50" w:rsidP="00FA79E6">
      <w:pPr>
        <w:pStyle w:val="casestudybody"/>
        <w:spacing w:line="240" w:lineRule="auto"/>
      </w:pPr>
      <w:r w:rsidRPr="00FA79E6">
        <w:t xml:space="preserve"> </w:t>
      </w:r>
    </w:p>
    <w:p w14:paraId="55116D58" w14:textId="77777777" w:rsidR="00426D50" w:rsidRDefault="00426D50" w:rsidP="00FA79E6">
      <w:pPr>
        <w:pStyle w:val="casestudybody"/>
        <w:spacing w:line="240" w:lineRule="auto"/>
      </w:pPr>
      <w:r w:rsidRPr="00FA79E6">
        <w:t xml:space="preserve">On the second demand, success has been far more limited because the objective is far less realistic and was too far from the view of the Conservative Government and business groups, like the CBI. In June 2019, Parliament did pass new legislation that required the UK to reduce its net emissions of greenhouse gases by 100% relative to 1990 levels by 2050 (the previous target was 80%). However the government was already not on track to meet its previous target of 80%, set back in 2008, so despite bringing forward the ban on the sale of new diesel and petrol cars to 2030, many more policy interventions will be needed, and these are viewed by critics as expensive, time consuming and complex. The Labour Party in 2019 adopted a more radical timescale to achieve the substantial majority of UK emissions reductions by 2030, although election defeat means that will not be put into practice. </w:t>
      </w:r>
    </w:p>
    <w:p w14:paraId="3B58EBC3" w14:textId="77777777" w:rsidR="00FA79E6" w:rsidRDefault="00FA79E6" w:rsidP="00FA79E6">
      <w:pPr>
        <w:pStyle w:val="casestudybody"/>
        <w:spacing w:line="240" w:lineRule="auto"/>
      </w:pPr>
    </w:p>
    <w:p w14:paraId="4893B29A" w14:textId="55827113" w:rsidR="00FA79E6" w:rsidRPr="00FA79E6" w:rsidRDefault="00FA79E6" w:rsidP="00FA79E6">
      <w:pPr>
        <w:pStyle w:val="casestudybody"/>
        <w:spacing w:line="240" w:lineRule="auto"/>
      </w:pPr>
      <w:r>
        <w:t xml:space="preserve">The third demand for a </w:t>
      </w:r>
      <w:r w:rsidRPr="00FA79E6">
        <w:t xml:space="preserve">citizens’ assembly is perhaps the area where the least has been achieved, with this idea only being taken up by a few MPs, such as Stella Creasy (Labour), </w:t>
      </w:r>
      <w:r w:rsidRPr="00FA79E6">
        <w:lastRenderedPageBreak/>
        <w:t>but not really gaining any widespread support in the main political parties or in the House of Commons. In the wider context, there can be little doubt that the direct action organised by Extinction Rebellion has achieved widespread media coverage, with the idea that climate change is an existential threat to humanity now part of the public debate. It is an issue that those in power now must address, as was shown when Mark Carney, the Governor of the Bank of England, published an article in 2019 stating that the global financial system ‘cannot ignore the risk before our eyes’.</w:t>
      </w:r>
    </w:p>
    <w:sectPr w:rsidR="00FA79E6" w:rsidRPr="00FA79E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D50"/>
    <w:rsid w:val="00426D50"/>
    <w:rsid w:val="00757C1A"/>
    <w:rsid w:val="00FA79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809EA"/>
  <w15:chartTrackingRefBased/>
  <w15:docId w15:val="{33A6B17B-9432-4C20-89F8-19279A4FA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D50"/>
    <w:pPr>
      <w:spacing w:line="278" w:lineRule="auto"/>
    </w:pPr>
    <w:rPr>
      <w:kern w:val="2"/>
      <w:sz w:val="24"/>
      <w:szCs w:val="24"/>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uiPriority w:val="99"/>
    <w:rsid w:val="00426D50"/>
    <w:rPr>
      <w:rFonts w:ascii="Times New Roman" w:hAnsi="Times New Roman" w:cs="Times New Roman"/>
      <w:b/>
      <w:bCs/>
      <w:color w:val="auto"/>
      <w:spacing w:val="0"/>
      <w:w w:val="100"/>
      <w:position w:val="0"/>
      <w:sz w:val="24"/>
    </w:rPr>
  </w:style>
  <w:style w:type="paragraph" w:customStyle="1" w:styleId="NoParagraphStyle">
    <w:name w:val="[No Paragraph Style]"/>
    <w:rsid w:val="00426D50"/>
    <w:pPr>
      <w:widowControl w:val="0"/>
      <w:autoSpaceDE w:val="0"/>
      <w:autoSpaceDN w:val="0"/>
      <w:adjustRightInd w:val="0"/>
      <w:spacing w:after="0" w:line="480" w:lineRule="auto"/>
      <w:textAlignment w:val="center"/>
    </w:pPr>
    <w:rPr>
      <w:rFonts w:ascii="Times New Roman" w:eastAsiaTheme="minorEastAsia" w:hAnsi="Times New Roman" w:cs="Times New Roman"/>
      <w:sz w:val="24"/>
      <w:szCs w:val="24"/>
    </w:rPr>
  </w:style>
  <w:style w:type="paragraph" w:customStyle="1" w:styleId="casestudyheading">
    <w:name w:val="case study heading"/>
    <w:basedOn w:val="Normal"/>
    <w:uiPriority w:val="99"/>
    <w:rsid w:val="00426D50"/>
    <w:pPr>
      <w:keepNext/>
      <w:widowControl w:val="0"/>
      <w:shd w:val="pct10" w:color="auto" w:fill="auto"/>
      <w:suppressAutoHyphens/>
      <w:autoSpaceDE w:val="0"/>
      <w:autoSpaceDN w:val="0"/>
      <w:adjustRightInd w:val="0"/>
      <w:spacing w:after="0" w:line="480" w:lineRule="auto"/>
      <w:textAlignment w:val="center"/>
    </w:pPr>
    <w:rPr>
      <w:rFonts w:ascii="Times New Roman" w:eastAsiaTheme="minorEastAsia" w:hAnsi="Times New Roman" w:cs="Times New Roman"/>
      <w:b/>
      <w:bCs/>
      <w:caps/>
      <w:kern w:val="0"/>
      <w14:ligatures w14:val="none"/>
    </w:rPr>
  </w:style>
  <w:style w:type="paragraph" w:customStyle="1" w:styleId="casestudybheading">
    <w:name w:val="case study b heading"/>
    <w:basedOn w:val="BodyText"/>
    <w:uiPriority w:val="99"/>
    <w:rsid w:val="00426D50"/>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kern w:val="0"/>
      <w:szCs w:val="20"/>
      <w14:ligatures w14:val="none"/>
    </w:rPr>
  </w:style>
  <w:style w:type="paragraph" w:customStyle="1" w:styleId="casestudybody">
    <w:name w:val="case study body"/>
    <w:basedOn w:val="Normal"/>
    <w:uiPriority w:val="99"/>
    <w:rsid w:val="00426D50"/>
    <w:pPr>
      <w:widowControl w:val="0"/>
      <w:shd w:val="pct10" w:color="auto" w:fill="auto"/>
      <w:suppressAutoHyphens/>
      <w:autoSpaceDE w:val="0"/>
      <w:autoSpaceDN w:val="0"/>
      <w:adjustRightInd w:val="0"/>
      <w:spacing w:after="0" w:line="480" w:lineRule="auto"/>
      <w:textAlignment w:val="center"/>
    </w:pPr>
    <w:rPr>
      <w:rFonts w:ascii="Times New Roman" w:eastAsiaTheme="minorEastAsia" w:hAnsi="Times New Roman" w:cs="Times New Roman"/>
      <w:kern w:val="0"/>
      <w:szCs w:val="18"/>
      <w14:ligatures w14:val="none"/>
    </w:rPr>
  </w:style>
  <w:style w:type="paragraph" w:customStyle="1" w:styleId="figuretitle">
    <w:name w:val="figure title"/>
    <w:basedOn w:val="BodyText"/>
    <w:uiPriority w:val="99"/>
    <w:rsid w:val="00426D50"/>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kern w:val="0"/>
      <w:szCs w:val="22"/>
      <w14:ligatures w14:val="none"/>
    </w:rPr>
  </w:style>
  <w:style w:type="character" w:customStyle="1" w:styleId="tablenumber">
    <w:name w:val="table number"/>
    <w:basedOn w:val="bold"/>
    <w:uiPriority w:val="99"/>
    <w:rsid w:val="00426D50"/>
    <w:rPr>
      <w:rFonts w:ascii="Times New Roman" w:hAnsi="Times New Roman" w:cs="Times New Roman"/>
      <w:b/>
      <w:bCs/>
      <w:color w:val="auto"/>
      <w:spacing w:val="0"/>
      <w:w w:val="100"/>
      <w:position w:val="0"/>
      <w:sz w:val="24"/>
    </w:rPr>
  </w:style>
  <w:style w:type="paragraph" w:customStyle="1" w:styleId="figuresource">
    <w:name w:val="figure source"/>
    <w:basedOn w:val="figuretitle"/>
    <w:uiPriority w:val="99"/>
    <w:rsid w:val="00426D50"/>
    <w:rPr>
      <w:b w:val="0"/>
      <w:bCs w:val="0"/>
      <w:i/>
      <w:iCs/>
      <w:szCs w:val="18"/>
    </w:rPr>
  </w:style>
  <w:style w:type="paragraph" w:styleId="BodyText">
    <w:name w:val="Body Text"/>
    <w:basedOn w:val="Normal"/>
    <w:link w:val="BodyTextChar"/>
    <w:uiPriority w:val="99"/>
    <w:semiHidden/>
    <w:unhideWhenUsed/>
    <w:rsid w:val="00426D50"/>
    <w:pPr>
      <w:spacing w:after="120"/>
    </w:pPr>
  </w:style>
  <w:style w:type="character" w:customStyle="1" w:styleId="BodyTextChar">
    <w:name w:val="Body Text Char"/>
    <w:basedOn w:val="DefaultParagraphFont"/>
    <w:link w:val="BodyText"/>
    <w:uiPriority w:val="99"/>
    <w:semiHidden/>
    <w:rsid w:val="00426D50"/>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xtinctionrebellion.uk/" TargetMode="Externa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482</Words>
  <Characters>2750</Characters>
  <Application>Microsoft Office Word</Application>
  <DocSecurity>0</DocSecurity>
  <Lines>22</Lines>
  <Paragraphs>6</Paragraphs>
  <ScaleCrop>false</ScaleCrop>
  <Company>Bloomsbury Publishing Plc</Company>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Aleta Bezuidenhout</dc:creator>
  <cp:keywords/>
  <dc:description/>
  <cp:lastModifiedBy>Aleta Bezuidenhout</cp:lastModifiedBy>
  <cp:revision>2</cp:revision>
  <dcterms:created xsi:type="dcterms:W3CDTF">2026-07-02T09:36:00Z</dcterms:created>
  <dcterms:modified xsi:type="dcterms:W3CDTF">2026-07-02T09:39:00Z</dcterms:modified>
</cp:coreProperties>
</file>